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C12E" w14:textId="5D161D9B" w:rsidR="00146085" w:rsidRPr="00691AAB" w:rsidRDefault="00146085" w:rsidP="00146085">
      <w:pPr>
        <w:tabs>
          <w:tab w:val="left" w:pos="851"/>
        </w:tabs>
        <w:rPr>
          <w:b/>
          <w:bCs/>
          <w:sz w:val="18"/>
          <w:szCs w:val="18"/>
        </w:rPr>
      </w:pPr>
    </w:p>
    <w:p w14:paraId="6866DE18" w14:textId="77777777" w:rsidR="00146085" w:rsidRDefault="00146085" w:rsidP="00146085">
      <w:pPr>
        <w:tabs>
          <w:tab w:val="left" w:pos="851"/>
        </w:tabs>
        <w:rPr>
          <w:b/>
          <w:bCs/>
          <w:sz w:val="22"/>
          <w:szCs w:val="22"/>
        </w:rPr>
      </w:pPr>
    </w:p>
    <w:p w14:paraId="4D633D7F" w14:textId="77777777" w:rsidR="00146085" w:rsidRDefault="00146085" w:rsidP="00146085">
      <w:pPr>
        <w:jc w:val="center"/>
        <w:rPr>
          <w:b/>
          <w:caps/>
          <w:sz w:val="22"/>
          <w:szCs w:val="22"/>
        </w:rPr>
      </w:pPr>
      <w:bookmarkStart w:id="0" w:name="_Hlk211847465"/>
      <w:r>
        <w:rPr>
          <w:b/>
          <w:caps/>
          <w:sz w:val="22"/>
          <w:szCs w:val="22"/>
        </w:rPr>
        <w:t>PÍSOMNÁ INFORMÁCIA PRE POUŽÍVATEĽA = VONKAJŠÍ OBAL</w:t>
      </w:r>
    </w:p>
    <w:bookmarkEnd w:id="0"/>
    <w:p w14:paraId="733B17DC" w14:textId="77777777" w:rsidR="00146085" w:rsidRDefault="00146085" w:rsidP="00146085">
      <w:pPr>
        <w:rPr>
          <w:b/>
          <w:caps/>
          <w:sz w:val="22"/>
          <w:szCs w:val="22"/>
        </w:rPr>
      </w:pPr>
    </w:p>
    <w:p w14:paraId="101FE283" w14:textId="4AC4C116" w:rsidR="00146085" w:rsidRDefault="00146085" w:rsidP="00146085">
      <w:pPr>
        <w:tabs>
          <w:tab w:val="left" w:pos="2127"/>
          <w:tab w:val="left" w:pos="2410"/>
        </w:tabs>
        <w:rPr>
          <w:b/>
          <w:sz w:val="22"/>
          <w:szCs w:val="22"/>
        </w:rPr>
      </w:pPr>
      <w:r w:rsidRPr="00254511">
        <w:rPr>
          <w:sz w:val="22"/>
          <w:szCs w:val="22"/>
        </w:rPr>
        <w:t>Názov vet. prípravku</w:t>
      </w:r>
      <w:r w:rsidRPr="00254511">
        <w:rPr>
          <w:sz w:val="22"/>
          <w:szCs w:val="22"/>
        </w:rPr>
        <w:tab/>
        <w:t xml:space="preserve">: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Lysine</w:t>
      </w:r>
      <w:r w:rsidR="00513370">
        <w:rPr>
          <w:b/>
          <w:sz w:val="22"/>
          <w:szCs w:val="22"/>
        </w:rPr>
        <w:t xml:space="preserve"> </w:t>
      </w:r>
      <w:r w:rsidR="00DD18EF">
        <w:rPr>
          <w:b/>
          <w:sz w:val="22"/>
          <w:szCs w:val="22"/>
        </w:rPr>
        <w:t>250</w:t>
      </w:r>
    </w:p>
    <w:p w14:paraId="3241651A" w14:textId="77777777" w:rsidR="00146085" w:rsidRDefault="00146085" w:rsidP="00146085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Veterinárny dietetický prípravok</w:t>
      </w:r>
    </w:p>
    <w:p w14:paraId="11D0620D" w14:textId="77777777" w:rsidR="00146085" w:rsidRPr="00A06128" w:rsidRDefault="00146085" w:rsidP="00146085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24E4AC4" w14:textId="61ED1805" w:rsidR="00146085" w:rsidRDefault="00146085" w:rsidP="0014608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</w:rPr>
        <w:t>Výrobca</w:t>
      </w:r>
      <w:r w:rsidRPr="00254511">
        <w:rPr>
          <w:sz w:val="22"/>
          <w:szCs w:val="22"/>
        </w:rPr>
        <w:tab/>
        <w:t xml:space="preserve">: </w:t>
      </w:r>
      <w:r w:rsidRPr="00254511">
        <w:rPr>
          <w:sz w:val="22"/>
          <w:szCs w:val="22"/>
        </w:rPr>
        <w:tab/>
      </w:r>
      <w:r w:rsidR="00513370" w:rsidRPr="00513370">
        <w:rPr>
          <w:sz w:val="22"/>
          <w:szCs w:val="22"/>
          <w:lang w:val="cs-CZ"/>
        </w:rPr>
        <w:t>Mervue Laboratories</w:t>
      </w:r>
      <w:r w:rsidR="00513370" w:rsidRPr="00513370">
        <w:rPr>
          <w:sz w:val="22"/>
          <w:szCs w:val="22"/>
        </w:rPr>
        <w:t>, Wategrasshill Business Park, Watergrasshill, Co. Cork, Írsko</w:t>
      </w:r>
    </w:p>
    <w:p w14:paraId="109703F8" w14:textId="77777777" w:rsidR="00146085" w:rsidRPr="00A06128" w:rsidRDefault="00146085" w:rsidP="00146085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14:paraId="0C7FEE82" w14:textId="1F1C894E" w:rsidR="00146085" w:rsidRDefault="00146085" w:rsidP="0014608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r w:rsidRPr="00254511">
        <w:rPr>
          <w:sz w:val="22"/>
          <w:szCs w:val="22"/>
          <w:lang w:eastAsia="sk-SK"/>
        </w:rPr>
        <w:t>Držiteľ rozhodnutia</w:t>
      </w:r>
      <w:r w:rsidRPr="00254511">
        <w:rPr>
          <w:sz w:val="22"/>
          <w:szCs w:val="22"/>
          <w:lang w:eastAsia="sk-SK"/>
        </w:rPr>
        <w:tab/>
        <w:t xml:space="preserve">:  </w:t>
      </w:r>
      <w:r>
        <w:rPr>
          <w:sz w:val="22"/>
          <w:szCs w:val="22"/>
          <w:lang w:eastAsia="sk-SK"/>
        </w:rPr>
        <w:tab/>
      </w:r>
      <w:r w:rsidR="00513370" w:rsidRPr="00513370">
        <w:rPr>
          <w:sz w:val="22"/>
          <w:szCs w:val="22"/>
          <w:lang w:val="cs-CZ" w:eastAsia="sk-SK"/>
        </w:rPr>
        <w:t>Mervue Laboratories</w:t>
      </w:r>
      <w:r w:rsidR="00513370" w:rsidRPr="00513370">
        <w:rPr>
          <w:sz w:val="22"/>
          <w:szCs w:val="22"/>
          <w:lang w:eastAsia="sk-SK"/>
        </w:rPr>
        <w:t>, Wategrasshill Business Park, Watergrasshill, Co. Cork, Írsko</w:t>
      </w:r>
    </w:p>
    <w:p w14:paraId="728265F2" w14:textId="77777777" w:rsidR="00DB365B" w:rsidRPr="00A06128" w:rsidRDefault="00DB365B" w:rsidP="00DB365B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14:paraId="3AF040A5" w14:textId="1B4D4AC0" w:rsidR="00DB365B" w:rsidRDefault="00DB365B" w:rsidP="00DB365B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Analytické zložky</w:t>
      </w:r>
      <w:r w:rsidRPr="00254511">
        <w:rPr>
          <w:sz w:val="22"/>
          <w:szCs w:val="22"/>
          <w:lang w:eastAsia="sk-SK"/>
        </w:rPr>
        <w:tab/>
        <w:t xml:space="preserve">:  </w:t>
      </w:r>
      <w:r>
        <w:rPr>
          <w:sz w:val="22"/>
          <w:szCs w:val="22"/>
          <w:lang w:eastAsia="sk-SK"/>
        </w:rPr>
        <w:tab/>
      </w:r>
      <w:r w:rsidRPr="00DB365B">
        <w:rPr>
          <w:sz w:val="22"/>
          <w:szCs w:val="22"/>
          <w:lang w:val="cs-CZ" w:eastAsia="sk-SK"/>
        </w:rPr>
        <w:t xml:space="preserve">Hrubý proteín 31 %, </w:t>
      </w:r>
      <w:r>
        <w:rPr>
          <w:sz w:val="22"/>
          <w:szCs w:val="22"/>
          <w:lang w:val="cs-CZ" w:eastAsia="sk-SK"/>
        </w:rPr>
        <w:t>h</w:t>
      </w:r>
      <w:r w:rsidRPr="00DB365B">
        <w:rPr>
          <w:sz w:val="22"/>
          <w:szCs w:val="22"/>
          <w:lang w:val="cs-CZ" w:eastAsia="sk-SK"/>
        </w:rPr>
        <w:t xml:space="preserve">rubá vláknina &lt; 1 %, </w:t>
      </w:r>
      <w:r>
        <w:rPr>
          <w:sz w:val="22"/>
          <w:szCs w:val="22"/>
          <w:lang w:val="cs-CZ" w:eastAsia="sk-SK"/>
        </w:rPr>
        <w:t>h</w:t>
      </w:r>
      <w:r w:rsidRPr="00DB365B">
        <w:rPr>
          <w:sz w:val="22"/>
          <w:szCs w:val="22"/>
          <w:lang w:val="cs-CZ" w:eastAsia="sk-SK"/>
        </w:rPr>
        <w:t xml:space="preserve">rubý popol 5 %, </w:t>
      </w:r>
      <w:r>
        <w:rPr>
          <w:sz w:val="22"/>
          <w:szCs w:val="22"/>
          <w:lang w:val="cs-CZ" w:eastAsia="sk-SK"/>
        </w:rPr>
        <w:t>h</w:t>
      </w:r>
      <w:r w:rsidRPr="00DB365B">
        <w:rPr>
          <w:sz w:val="22"/>
          <w:szCs w:val="22"/>
          <w:lang w:val="cs-CZ" w:eastAsia="sk-SK"/>
        </w:rPr>
        <w:t xml:space="preserve">rubý tuk/olej &lt; 1 %, </w:t>
      </w:r>
      <w:r>
        <w:rPr>
          <w:sz w:val="22"/>
          <w:szCs w:val="22"/>
          <w:lang w:val="cs-CZ" w:eastAsia="sk-SK"/>
        </w:rPr>
        <w:t>v</w:t>
      </w:r>
      <w:r w:rsidRPr="00DB365B">
        <w:rPr>
          <w:sz w:val="22"/>
          <w:szCs w:val="22"/>
          <w:lang w:val="cs-CZ" w:eastAsia="sk-SK"/>
        </w:rPr>
        <w:t>lhkosť 23,6 %</w:t>
      </w:r>
    </w:p>
    <w:p w14:paraId="22ED9831" w14:textId="77777777" w:rsidR="00146085" w:rsidRPr="00A06128" w:rsidRDefault="00146085" w:rsidP="00146085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14:paraId="2CF72383" w14:textId="09816062" w:rsidR="00513370" w:rsidRPr="00513370" w:rsidRDefault="00146085" w:rsidP="0051337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</w:rPr>
        <w:t>Zloženie</w:t>
      </w:r>
      <w:r w:rsidRPr="00254511">
        <w:rPr>
          <w:sz w:val="22"/>
          <w:szCs w:val="22"/>
        </w:rPr>
        <w:tab/>
        <w:t>:</w:t>
      </w:r>
      <w:r w:rsidRPr="00254511">
        <w:rPr>
          <w:sz w:val="22"/>
          <w:szCs w:val="22"/>
        </w:rPr>
        <w:tab/>
      </w:r>
      <w:r w:rsidR="00513370" w:rsidRPr="00513370">
        <w:rPr>
          <w:sz w:val="22"/>
          <w:szCs w:val="22"/>
        </w:rPr>
        <w:t xml:space="preserve">Sladový výťažok, glycerín, kvasinkové produkty, echinacea (2 %), celulóza, </w:t>
      </w:r>
    </w:p>
    <w:p w14:paraId="201A246B" w14:textId="77777777" w:rsidR="00513370" w:rsidRPr="00513370" w:rsidRDefault="00513370" w:rsidP="00513370">
      <w:pPr>
        <w:tabs>
          <w:tab w:val="left" w:pos="2127"/>
          <w:tab w:val="left" w:pos="2410"/>
        </w:tabs>
        <w:ind w:left="2410"/>
        <w:jc w:val="both"/>
        <w:rPr>
          <w:sz w:val="22"/>
          <w:szCs w:val="22"/>
        </w:rPr>
      </w:pPr>
      <w:r w:rsidRPr="00513370">
        <w:rPr>
          <w:sz w:val="22"/>
          <w:szCs w:val="22"/>
        </w:rPr>
        <w:t>dextróza, múčka z morských rias (</w:t>
      </w:r>
      <w:r w:rsidRPr="00A12C21">
        <w:rPr>
          <w:i/>
          <w:iCs/>
          <w:sz w:val="22"/>
          <w:szCs w:val="22"/>
        </w:rPr>
        <w:t>Ascophyllum</w:t>
      </w:r>
      <w:r w:rsidRPr="00513370">
        <w:rPr>
          <w:sz w:val="22"/>
          <w:szCs w:val="22"/>
        </w:rPr>
        <w:t xml:space="preserve"> spp, </w:t>
      </w:r>
      <w:r w:rsidRPr="00A12C21">
        <w:rPr>
          <w:i/>
          <w:iCs/>
          <w:sz w:val="22"/>
          <w:szCs w:val="22"/>
        </w:rPr>
        <w:t>Gracillaria</w:t>
      </w:r>
      <w:r w:rsidRPr="00513370">
        <w:rPr>
          <w:sz w:val="22"/>
          <w:szCs w:val="22"/>
        </w:rPr>
        <w:t xml:space="preserve"> spp a </w:t>
      </w:r>
      <w:r w:rsidRPr="00A12C21">
        <w:rPr>
          <w:i/>
          <w:iCs/>
          <w:sz w:val="22"/>
          <w:szCs w:val="22"/>
        </w:rPr>
        <w:t>Ulva</w:t>
      </w:r>
      <w:r w:rsidRPr="00513370">
        <w:rPr>
          <w:sz w:val="22"/>
          <w:szCs w:val="22"/>
        </w:rPr>
        <w:t xml:space="preserve"> spp) </w:t>
      </w:r>
    </w:p>
    <w:p w14:paraId="25F3EFD2" w14:textId="77777777" w:rsidR="00513370" w:rsidRPr="00513370" w:rsidRDefault="00513370" w:rsidP="00513370">
      <w:pPr>
        <w:tabs>
          <w:tab w:val="left" w:pos="2127"/>
          <w:tab w:val="left" w:pos="2410"/>
        </w:tabs>
        <w:ind w:left="2410"/>
        <w:jc w:val="both"/>
        <w:rPr>
          <w:sz w:val="22"/>
          <w:szCs w:val="22"/>
        </w:rPr>
      </w:pPr>
      <w:r w:rsidRPr="00513370">
        <w:rPr>
          <w:sz w:val="22"/>
          <w:szCs w:val="22"/>
        </w:rPr>
        <w:t xml:space="preserve">Prísady na l: </w:t>
      </w:r>
    </w:p>
    <w:p w14:paraId="1A4401B1" w14:textId="3A6FB8A2" w:rsidR="00513370" w:rsidRPr="00513370" w:rsidRDefault="00513370" w:rsidP="00513370">
      <w:pPr>
        <w:tabs>
          <w:tab w:val="left" w:pos="2127"/>
          <w:tab w:val="left" w:pos="2410"/>
        </w:tabs>
        <w:ind w:left="2410"/>
        <w:jc w:val="both"/>
        <w:rPr>
          <w:sz w:val="22"/>
          <w:szCs w:val="22"/>
        </w:rPr>
      </w:pPr>
      <w:r w:rsidRPr="00513370">
        <w:rPr>
          <w:sz w:val="22"/>
          <w:szCs w:val="22"/>
        </w:rPr>
        <w:t>Aminokyseliny: Lyzín (ako 3c322 L-</w:t>
      </w:r>
      <w:r w:rsidR="007C3B45">
        <w:rPr>
          <w:sz w:val="22"/>
          <w:szCs w:val="22"/>
        </w:rPr>
        <w:t>l</w:t>
      </w:r>
      <w:r w:rsidRPr="00513370">
        <w:rPr>
          <w:sz w:val="22"/>
          <w:szCs w:val="22"/>
        </w:rPr>
        <w:t xml:space="preserve">yzín monohydrochlorid) 250 000 mg, </w:t>
      </w:r>
    </w:p>
    <w:p w14:paraId="3E0191D5" w14:textId="5E1618D3" w:rsidR="00513370" w:rsidRPr="00513370" w:rsidRDefault="007C3B45" w:rsidP="00513370">
      <w:pPr>
        <w:tabs>
          <w:tab w:val="left" w:pos="2127"/>
          <w:tab w:val="left" w:pos="2410"/>
        </w:tabs>
        <w:ind w:left="241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513370" w:rsidRPr="00513370">
        <w:rPr>
          <w:sz w:val="22"/>
          <w:szCs w:val="22"/>
        </w:rPr>
        <w:t xml:space="preserve">eucín (ako 3c382 L- leucín) 400 mg, </w:t>
      </w:r>
      <w:r>
        <w:rPr>
          <w:sz w:val="22"/>
          <w:szCs w:val="22"/>
        </w:rPr>
        <w:t>v</w:t>
      </w:r>
      <w:r w:rsidR="00513370" w:rsidRPr="00513370">
        <w:rPr>
          <w:sz w:val="22"/>
          <w:szCs w:val="22"/>
        </w:rPr>
        <w:t xml:space="preserve">alín (ako 3c370 L- valín) 200 mg. </w:t>
      </w:r>
    </w:p>
    <w:p w14:paraId="3F2FB307" w14:textId="56754924" w:rsidR="00146085" w:rsidRDefault="00513370" w:rsidP="00BE116D">
      <w:pPr>
        <w:tabs>
          <w:tab w:val="left" w:pos="2127"/>
          <w:tab w:val="left" w:pos="2410"/>
        </w:tabs>
        <w:ind w:left="2410"/>
        <w:jc w:val="both"/>
        <w:rPr>
          <w:sz w:val="22"/>
          <w:szCs w:val="22"/>
        </w:rPr>
      </w:pPr>
      <w:r w:rsidRPr="00513370">
        <w:rPr>
          <w:sz w:val="22"/>
          <w:szCs w:val="22"/>
        </w:rPr>
        <w:t>Vitamíny: 3a370 Taurín 10 000 mg.</w:t>
      </w:r>
    </w:p>
    <w:p w14:paraId="23F3FA46" w14:textId="77777777" w:rsidR="00146085" w:rsidRPr="00A06128" w:rsidRDefault="00146085" w:rsidP="00146085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14:paraId="61D50407" w14:textId="77777777" w:rsidR="00146085" w:rsidRDefault="00146085" w:rsidP="0014608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</w:rPr>
        <w:t>Popis vet. prípravku</w:t>
      </w:r>
      <w:r w:rsidRPr="00254511">
        <w:rPr>
          <w:sz w:val="22"/>
          <w:szCs w:val="22"/>
        </w:rPr>
        <w:tab/>
        <w:t>:</w:t>
      </w:r>
      <w:r w:rsidRPr="00254511">
        <w:rPr>
          <w:sz w:val="22"/>
          <w:szCs w:val="22"/>
        </w:rPr>
        <w:tab/>
      </w:r>
      <w:r>
        <w:rPr>
          <w:sz w:val="22"/>
          <w:szCs w:val="22"/>
        </w:rPr>
        <w:t>Tmavohnedá lesklá pasta.</w:t>
      </w:r>
    </w:p>
    <w:p w14:paraId="44086E03" w14:textId="77777777" w:rsidR="00146085" w:rsidRPr="00A06128" w:rsidRDefault="00146085" w:rsidP="00146085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14:paraId="12715165" w14:textId="77777777" w:rsidR="00146085" w:rsidRPr="00254511" w:rsidRDefault="00146085" w:rsidP="0014608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r w:rsidRPr="00254511">
        <w:rPr>
          <w:sz w:val="22"/>
          <w:szCs w:val="22"/>
        </w:rPr>
        <w:t>Druh a kategória</w:t>
      </w:r>
      <w:r w:rsidRPr="00254511">
        <w:rPr>
          <w:sz w:val="22"/>
          <w:szCs w:val="22"/>
          <w:lang w:eastAsia="sk-SK"/>
        </w:rPr>
        <w:t xml:space="preserve"> </w:t>
      </w:r>
    </w:p>
    <w:p w14:paraId="204C3D2D" w14:textId="77777777" w:rsidR="00146085" w:rsidRDefault="00146085" w:rsidP="0014608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  <w:lang w:eastAsia="sk-SK"/>
        </w:rPr>
        <w:t>zvierat</w:t>
      </w:r>
      <w:r w:rsidRPr="00254511"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Mačky, mačatá. </w:t>
      </w:r>
    </w:p>
    <w:p w14:paraId="27D3A4A4" w14:textId="77777777" w:rsidR="00146085" w:rsidRPr="00A06128" w:rsidRDefault="00146085" w:rsidP="00146085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14:paraId="7D5FF161" w14:textId="72F746B5" w:rsidR="00146085" w:rsidRDefault="00146085" w:rsidP="00146085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bCs/>
          <w:sz w:val="22"/>
          <w:szCs w:val="22"/>
        </w:rPr>
      </w:pPr>
      <w:r w:rsidRPr="00691AAB">
        <w:rPr>
          <w:sz w:val="22"/>
          <w:szCs w:val="22"/>
        </w:rPr>
        <w:t>Charakteristika</w:t>
      </w:r>
      <w:r w:rsidRPr="00691AAB">
        <w:rPr>
          <w:sz w:val="22"/>
          <w:szCs w:val="22"/>
        </w:rPr>
        <w:tab/>
        <w:t>:</w:t>
      </w:r>
      <w:r w:rsidRPr="005B5EC4">
        <w:rPr>
          <w:b/>
          <w:sz w:val="22"/>
          <w:szCs w:val="22"/>
        </w:rPr>
        <w:tab/>
      </w:r>
      <w:r w:rsidR="007C3B45" w:rsidRPr="007C3B45">
        <w:rPr>
          <w:bCs/>
          <w:sz w:val="22"/>
          <w:szCs w:val="22"/>
        </w:rPr>
        <w:t>Koncentrovaná formulácia L-lyzínu, taurínu a echinacey na podporu silného imunitného systému mačiek a pomoc pri udržiavaní zdravia dýchacích ciest a očí.</w:t>
      </w:r>
    </w:p>
    <w:p w14:paraId="7214C3EA" w14:textId="4BEA431B" w:rsidR="007C3B45" w:rsidRDefault="007C3B45" w:rsidP="007C3B45">
      <w:pPr>
        <w:tabs>
          <w:tab w:val="left" w:pos="2127"/>
          <w:tab w:val="left" w:pos="2410"/>
          <w:tab w:val="left" w:pos="3060"/>
        </w:tabs>
        <w:ind w:left="2410"/>
        <w:jc w:val="both"/>
        <w:rPr>
          <w:bCs/>
          <w:sz w:val="22"/>
          <w:szCs w:val="22"/>
        </w:rPr>
      </w:pPr>
      <w:r w:rsidRPr="007C3B45">
        <w:rPr>
          <w:bCs/>
          <w:sz w:val="22"/>
          <w:szCs w:val="22"/>
        </w:rPr>
        <w:t>Lysine</w:t>
      </w:r>
      <w:r w:rsidR="005A6A18">
        <w:rPr>
          <w:bCs/>
          <w:sz w:val="22"/>
          <w:szCs w:val="22"/>
        </w:rPr>
        <w:t xml:space="preserve"> </w:t>
      </w:r>
      <w:r w:rsidRPr="007C3B45">
        <w:rPr>
          <w:bCs/>
          <w:sz w:val="22"/>
          <w:szCs w:val="22"/>
        </w:rPr>
        <w:t xml:space="preserve">250 je výživový doplnok špeciálne vyvinutý na podporu zdravého imunitného systému mačiek a </w:t>
      </w:r>
      <w:r w:rsidR="00676091" w:rsidRPr="007C3B45">
        <w:rPr>
          <w:bCs/>
          <w:sz w:val="22"/>
          <w:szCs w:val="22"/>
        </w:rPr>
        <w:t>mač</w:t>
      </w:r>
      <w:r w:rsidR="00676091">
        <w:rPr>
          <w:bCs/>
          <w:sz w:val="22"/>
          <w:szCs w:val="22"/>
        </w:rPr>
        <w:t>iat</w:t>
      </w:r>
      <w:r w:rsidRPr="007C3B45">
        <w:rPr>
          <w:bCs/>
          <w:sz w:val="22"/>
          <w:szCs w:val="22"/>
        </w:rPr>
        <w:t>. Lysine</w:t>
      </w:r>
      <w:r w:rsidR="005A6A18">
        <w:rPr>
          <w:bCs/>
          <w:sz w:val="22"/>
          <w:szCs w:val="22"/>
        </w:rPr>
        <w:t xml:space="preserve"> </w:t>
      </w:r>
      <w:r w:rsidRPr="007C3B45">
        <w:rPr>
          <w:bCs/>
          <w:sz w:val="22"/>
          <w:szCs w:val="22"/>
        </w:rPr>
        <w:t>250 je vysoko chutná pasta kombinujúca esenciálnu aminokyselinu L-lyzín s taurínom a echinaceou, ktorá má jedinečný účinok na podporu oslabeného imunitného systému. Medzi príznaky oslabeného imunitného systému môže patriť kýchanie, výtok z nosa, slzenie očí a slabá chuť do jedla. Lysine</w:t>
      </w:r>
      <w:r w:rsidR="005A6A18">
        <w:rPr>
          <w:bCs/>
          <w:sz w:val="22"/>
          <w:szCs w:val="22"/>
        </w:rPr>
        <w:t xml:space="preserve"> </w:t>
      </w:r>
      <w:r w:rsidRPr="007C3B45">
        <w:rPr>
          <w:bCs/>
          <w:sz w:val="22"/>
          <w:szCs w:val="22"/>
        </w:rPr>
        <w:t>250 by sa mal podávať mačkám a mač</w:t>
      </w:r>
      <w:r w:rsidR="00127548">
        <w:rPr>
          <w:bCs/>
          <w:sz w:val="22"/>
          <w:szCs w:val="22"/>
        </w:rPr>
        <w:t>atá</w:t>
      </w:r>
      <w:r w:rsidRPr="007C3B45">
        <w:rPr>
          <w:bCs/>
          <w:sz w:val="22"/>
          <w:szCs w:val="22"/>
        </w:rPr>
        <w:t>m počas stresových období, ako sú návštevy veterinára, zmeny v ich domácom prostredí, rodinné udalosti alebo akékoľvek iné stresujúce faktory.</w:t>
      </w:r>
    </w:p>
    <w:p w14:paraId="64BC1337" w14:textId="77777777" w:rsidR="00146085" w:rsidRPr="00063147" w:rsidRDefault="00146085" w:rsidP="00146085">
      <w:pPr>
        <w:tabs>
          <w:tab w:val="left" w:pos="2880"/>
          <w:tab w:val="left" w:pos="3060"/>
          <w:tab w:val="left" w:pos="3261"/>
        </w:tabs>
        <w:ind w:left="3260" w:hanging="3260"/>
        <w:jc w:val="both"/>
        <w:rPr>
          <w:bCs/>
          <w:sz w:val="10"/>
          <w:szCs w:val="10"/>
        </w:rPr>
      </w:pPr>
    </w:p>
    <w:p w14:paraId="1E3A2449" w14:textId="77777777" w:rsidR="00146085" w:rsidRPr="00C4203C" w:rsidRDefault="00146085" w:rsidP="00146085">
      <w:pPr>
        <w:tabs>
          <w:tab w:val="left" w:pos="2127"/>
          <w:tab w:val="left" w:pos="2410"/>
          <w:tab w:val="left" w:pos="3261"/>
        </w:tabs>
        <w:ind w:left="3260" w:hanging="32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Podpora imunity.</w:t>
      </w:r>
    </w:p>
    <w:p w14:paraId="378ECF4C" w14:textId="77777777" w:rsidR="00146085" w:rsidRPr="00604620" w:rsidRDefault="00146085" w:rsidP="00146085">
      <w:pPr>
        <w:tabs>
          <w:tab w:val="left" w:pos="2127"/>
          <w:tab w:val="left" w:pos="2410"/>
        </w:tabs>
        <w:ind w:left="2410" w:hanging="2410"/>
        <w:jc w:val="both"/>
        <w:rPr>
          <w:iCs/>
          <w:sz w:val="10"/>
          <w:szCs w:val="10"/>
        </w:rPr>
      </w:pPr>
    </w:p>
    <w:p w14:paraId="6F8FA7D7" w14:textId="74AD91E8" w:rsidR="005A6A18" w:rsidRDefault="00146085" w:rsidP="00C92EDA">
      <w:pPr>
        <w:tabs>
          <w:tab w:val="left" w:pos="2127"/>
          <w:tab w:val="left" w:pos="2410"/>
        </w:tabs>
        <w:ind w:left="2410" w:hanging="241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Dávkovanie </w:t>
      </w:r>
      <w:r w:rsidRPr="00691AAB">
        <w:rPr>
          <w:iCs/>
          <w:sz w:val="22"/>
          <w:szCs w:val="22"/>
        </w:rPr>
        <w:tab/>
        <w:t>:</w:t>
      </w:r>
      <w:r w:rsidRPr="00691AAB">
        <w:rPr>
          <w:iCs/>
          <w:sz w:val="22"/>
          <w:szCs w:val="22"/>
        </w:rPr>
        <w:tab/>
      </w:r>
      <w:r w:rsidR="005A6A18" w:rsidRPr="005A6A18">
        <w:rPr>
          <w:iCs/>
          <w:sz w:val="22"/>
          <w:szCs w:val="22"/>
        </w:rPr>
        <w:t>Lysine</w:t>
      </w:r>
      <w:r w:rsidR="005A6A18">
        <w:rPr>
          <w:iCs/>
          <w:sz w:val="22"/>
          <w:szCs w:val="22"/>
        </w:rPr>
        <w:t xml:space="preserve"> </w:t>
      </w:r>
      <w:r w:rsidR="005A6A18" w:rsidRPr="005A6A18">
        <w:rPr>
          <w:iCs/>
          <w:sz w:val="22"/>
          <w:szCs w:val="22"/>
        </w:rPr>
        <w:t xml:space="preserve">250 je veľmi chutná pasta, ktorú možno jednoducho zmiešať s jednou lyžicou krmiva pre mačky pred hlavnou porciou </w:t>
      </w:r>
      <w:r w:rsidR="00C36C5F">
        <w:rPr>
          <w:iCs/>
          <w:sz w:val="22"/>
          <w:szCs w:val="22"/>
        </w:rPr>
        <w:t>potravy</w:t>
      </w:r>
      <w:r w:rsidR="005A6A18" w:rsidRPr="005A6A18">
        <w:rPr>
          <w:iCs/>
          <w:sz w:val="22"/>
          <w:szCs w:val="22"/>
        </w:rPr>
        <w:t xml:space="preserve"> dvakrát denne. Uistite sa, že </w:t>
      </w:r>
      <w:r w:rsidR="00D07CCE">
        <w:rPr>
          <w:iCs/>
          <w:sz w:val="22"/>
          <w:szCs w:val="22"/>
        </w:rPr>
        <w:t>obsah</w:t>
      </w:r>
      <w:r w:rsidR="005A6A18" w:rsidRPr="005A6A18">
        <w:rPr>
          <w:iCs/>
          <w:sz w:val="22"/>
          <w:szCs w:val="22"/>
        </w:rPr>
        <w:t xml:space="preserve"> lyžic</w:t>
      </w:r>
      <w:r w:rsidR="00D07CCE">
        <w:rPr>
          <w:iCs/>
          <w:sz w:val="22"/>
          <w:szCs w:val="22"/>
        </w:rPr>
        <w:t>e</w:t>
      </w:r>
      <w:r w:rsidR="005A6A18" w:rsidRPr="005A6A18">
        <w:rPr>
          <w:iCs/>
          <w:sz w:val="22"/>
          <w:szCs w:val="22"/>
        </w:rPr>
        <w:t xml:space="preserve"> je </w:t>
      </w:r>
      <w:r w:rsidR="00D07CCE">
        <w:rPr>
          <w:iCs/>
          <w:sz w:val="22"/>
          <w:szCs w:val="22"/>
        </w:rPr>
        <w:t>zožra</w:t>
      </w:r>
      <w:r w:rsidR="008E5763">
        <w:rPr>
          <w:iCs/>
          <w:sz w:val="22"/>
          <w:szCs w:val="22"/>
        </w:rPr>
        <w:t>t</w:t>
      </w:r>
      <w:r w:rsidR="00D07CCE">
        <w:rPr>
          <w:iCs/>
          <w:sz w:val="22"/>
          <w:szCs w:val="22"/>
        </w:rPr>
        <w:t>ý</w:t>
      </w:r>
      <w:r w:rsidR="005A6A18" w:rsidRPr="005A6A18">
        <w:rPr>
          <w:iCs/>
          <w:sz w:val="22"/>
          <w:szCs w:val="22"/>
        </w:rPr>
        <w:t xml:space="preserve"> pred podaním zvyšku </w:t>
      </w:r>
      <w:r w:rsidR="00C36C5F">
        <w:rPr>
          <w:iCs/>
          <w:sz w:val="22"/>
          <w:szCs w:val="22"/>
        </w:rPr>
        <w:t>potravy</w:t>
      </w:r>
      <w:r w:rsidR="005A6A18" w:rsidRPr="005A6A18">
        <w:rPr>
          <w:iCs/>
          <w:sz w:val="22"/>
          <w:szCs w:val="22"/>
        </w:rPr>
        <w:t>. Lysine</w:t>
      </w:r>
      <w:r w:rsidR="005A6A18">
        <w:rPr>
          <w:iCs/>
          <w:sz w:val="22"/>
          <w:szCs w:val="22"/>
        </w:rPr>
        <w:t xml:space="preserve"> </w:t>
      </w:r>
      <w:r w:rsidR="005A6A18" w:rsidRPr="005A6A18">
        <w:rPr>
          <w:iCs/>
          <w:sz w:val="22"/>
          <w:szCs w:val="22"/>
        </w:rPr>
        <w:t>250 sa môže podávať aj zmiešaný so suchým krmivom alebo priamo. Lysine</w:t>
      </w:r>
      <w:r w:rsidR="00127548">
        <w:rPr>
          <w:iCs/>
          <w:sz w:val="22"/>
          <w:szCs w:val="22"/>
        </w:rPr>
        <w:t xml:space="preserve"> </w:t>
      </w:r>
      <w:r w:rsidR="005A6A18" w:rsidRPr="005A6A18">
        <w:rPr>
          <w:iCs/>
          <w:sz w:val="22"/>
          <w:szCs w:val="22"/>
        </w:rPr>
        <w:t>250 sa môže podávať</w:t>
      </w:r>
      <w:r w:rsidR="00475D36">
        <w:rPr>
          <w:iCs/>
          <w:sz w:val="22"/>
          <w:szCs w:val="22"/>
        </w:rPr>
        <w:t xml:space="preserve"> podľa potreby</w:t>
      </w:r>
      <w:r w:rsidR="005A6A18" w:rsidRPr="005A6A18">
        <w:rPr>
          <w:iCs/>
          <w:sz w:val="22"/>
          <w:szCs w:val="22"/>
        </w:rPr>
        <w:t xml:space="preserve"> </w:t>
      </w:r>
      <w:r w:rsidR="00676091">
        <w:rPr>
          <w:iCs/>
          <w:sz w:val="22"/>
          <w:szCs w:val="22"/>
        </w:rPr>
        <w:t xml:space="preserve">alebo </w:t>
      </w:r>
      <w:r w:rsidR="00E94D01" w:rsidRPr="005A6A18">
        <w:rPr>
          <w:iCs/>
          <w:sz w:val="22"/>
          <w:szCs w:val="22"/>
        </w:rPr>
        <w:t>dlho</w:t>
      </w:r>
      <w:r w:rsidR="00E94D01">
        <w:rPr>
          <w:iCs/>
          <w:sz w:val="22"/>
          <w:szCs w:val="22"/>
        </w:rPr>
        <w:t>dobo</w:t>
      </w:r>
      <w:r w:rsidR="005A6A18" w:rsidRPr="005A6A18">
        <w:rPr>
          <w:iCs/>
          <w:sz w:val="22"/>
          <w:szCs w:val="22"/>
        </w:rPr>
        <w:t>. Môže sa podávať mač</w:t>
      </w:r>
      <w:r w:rsidR="00127548">
        <w:rPr>
          <w:iCs/>
          <w:sz w:val="22"/>
          <w:szCs w:val="22"/>
        </w:rPr>
        <w:t>atá</w:t>
      </w:r>
      <w:r w:rsidR="005A6A18" w:rsidRPr="005A6A18">
        <w:rPr>
          <w:iCs/>
          <w:sz w:val="22"/>
          <w:szCs w:val="22"/>
        </w:rPr>
        <w:t>m starším ako 12 týždňov. Domáce zvieratá by mali byť počas kŕmenia pod dohľadom.</w:t>
      </w:r>
      <w:r w:rsidR="00127548">
        <w:rPr>
          <w:iCs/>
          <w:sz w:val="22"/>
          <w:szCs w:val="22"/>
        </w:rPr>
        <w:t xml:space="preserve"> </w:t>
      </w:r>
      <w:r w:rsidR="00127548" w:rsidRPr="00127548">
        <w:rPr>
          <w:iCs/>
          <w:sz w:val="22"/>
          <w:szCs w:val="22"/>
        </w:rPr>
        <w:t>Zabezpečte, aby mal</w:t>
      </w:r>
      <w:r w:rsidR="00127548">
        <w:rPr>
          <w:iCs/>
          <w:sz w:val="22"/>
          <w:szCs w:val="22"/>
        </w:rPr>
        <w:t>o</w:t>
      </w:r>
      <w:r w:rsidR="00127548" w:rsidRPr="00127548">
        <w:rPr>
          <w:iCs/>
          <w:sz w:val="22"/>
          <w:szCs w:val="22"/>
        </w:rPr>
        <w:t xml:space="preserve"> domác</w:t>
      </w:r>
      <w:r w:rsidR="00127548">
        <w:rPr>
          <w:iCs/>
          <w:sz w:val="22"/>
          <w:szCs w:val="22"/>
        </w:rPr>
        <w:t>e</w:t>
      </w:r>
      <w:r w:rsidR="00127548" w:rsidRPr="00127548">
        <w:rPr>
          <w:iCs/>
          <w:sz w:val="22"/>
          <w:szCs w:val="22"/>
        </w:rPr>
        <w:t xml:space="preserve"> </w:t>
      </w:r>
      <w:r w:rsidR="00127548">
        <w:rPr>
          <w:iCs/>
          <w:sz w:val="22"/>
          <w:szCs w:val="22"/>
        </w:rPr>
        <w:t>zviera</w:t>
      </w:r>
      <w:r w:rsidR="00127548" w:rsidRPr="00127548">
        <w:rPr>
          <w:iCs/>
          <w:sz w:val="22"/>
          <w:szCs w:val="22"/>
        </w:rPr>
        <w:t xml:space="preserve"> vždy k dispozícii čerstvú pitnú vodu.</w:t>
      </w:r>
    </w:p>
    <w:p w14:paraId="1D4815C9" w14:textId="2E4B807A" w:rsidR="00C92EDA" w:rsidRDefault="00C92EDA" w:rsidP="005A6A18">
      <w:pPr>
        <w:tabs>
          <w:tab w:val="left" w:pos="2127"/>
          <w:tab w:val="left" w:pos="2410"/>
        </w:tabs>
        <w:ind w:left="2410"/>
        <w:jc w:val="both"/>
        <w:rPr>
          <w:bCs/>
          <w:sz w:val="22"/>
          <w:szCs w:val="22"/>
        </w:rPr>
      </w:pPr>
      <w:r w:rsidRPr="00C92EDA">
        <w:rPr>
          <w:bCs/>
          <w:sz w:val="22"/>
          <w:szCs w:val="22"/>
        </w:rPr>
        <w:t xml:space="preserve">Mačatá (váha &lt;2 kg, vek viac ako 12 </w:t>
      </w:r>
      <w:r w:rsidR="00C36C5F" w:rsidRPr="00C92EDA">
        <w:rPr>
          <w:bCs/>
          <w:sz w:val="22"/>
          <w:szCs w:val="22"/>
        </w:rPr>
        <w:t>týžd</w:t>
      </w:r>
      <w:r w:rsidR="00C36C5F">
        <w:rPr>
          <w:bCs/>
          <w:sz w:val="22"/>
          <w:szCs w:val="22"/>
        </w:rPr>
        <w:t>ň</w:t>
      </w:r>
      <w:r w:rsidR="00C36C5F" w:rsidRPr="00C92EDA">
        <w:rPr>
          <w:bCs/>
          <w:sz w:val="22"/>
          <w:szCs w:val="22"/>
        </w:rPr>
        <w:t>ov</w:t>
      </w:r>
      <w:r w:rsidRPr="00C92EDA">
        <w:rPr>
          <w:bCs/>
          <w:sz w:val="22"/>
          <w:szCs w:val="22"/>
        </w:rPr>
        <w:t>): 1 ml.</w:t>
      </w:r>
    </w:p>
    <w:p w14:paraId="0E124501" w14:textId="76173793" w:rsidR="00127548" w:rsidRPr="00C92EDA" w:rsidRDefault="00C92EDA" w:rsidP="00127548">
      <w:pPr>
        <w:tabs>
          <w:tab w:val="left" w:pos="2127"/>
          <w:tab w:val="left" w:pos="2410"/>
        </w:tabs>
        <w:ind w:left="2410"/>
        <w:jc w:val="both"/>
        <w:rPr>
          <w:bCs/>
          <w:sz w:val="22"/>
          <w:szCs w:val="22"/>
        </w:rPr>
      </w:pPr>
      <w:r w:rsidRPr="00C92EDA">
        <w:rPr>
          <w:bCs/>
          <w:sz w:val="22"/>
          <w:szCs w:val="22"/>
        </w:rPr>
        <w:t>Dospelé mačky (2 – 5 kg): 2 ml.</w:t>
      </w:r>
    </w:p>
    <w:p w14:paraId="5CA5C2A3" w14:textId="77777777" w:rsidR="00146085" w:rsidRPr="00753296" w:rsidRDefault="00146085" w:rsidP="00146085">
      <w:pPr>
        <w:tabs>
          <w:tab w:val="left" w:pos="2127"/>
          <w:tab w:val="left" w:pos="2410"/>
        </w:tabs>
        <w:ind w:left="2410" w:hanging="2410"/>
        <w:jc w:val="both"/>
        <w:rPr>
          <w:iCs/>
          <w:sz w:val="10"/>
          <w:szCs w:val="10"/>
        </w:rPr>
      </w:pPr>
    </w:p>
    <w:p w14:paraId="5E28D7FB" w14:textId="77777777" w:rsidR="00146085" w:rsidRDefault="00146085" w:rsidP="0014608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r>
        <w:rPr>
          <w:iCs/>
          <w:sz w:val="22"/>
          <w:szCs w:val="22"/>
        </w:rPr>
        <w:t>Spôsob podania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  <w:t>Perorálne.</w:t>
      </w:r>
    </w:p>
    <w:p w14:paraId="5FF2A02F" w14:textId="77777777" w:rsidR="00146085" w:rsidRPr="00204646" w:rsidRDefault="00146085" w:rsidP="00146085">
      <w:pPr>
        <w:pStyle w:val="Zkladntext2"/>
        <w:tabs>
          <w:tab w:val="left" w:pos="2127"/>
          <w:tab w:val="left" w:pos="2410"/>
        </w:tabs>
        <w:spacing w:after="0" w:line="240" w:lineRule="auto"/>
        <w:jc w:val="both"/>
        <w:rPr>
          <w:sz w:val="10"/>
          <w:szCs w:val="10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 w:rsidRPr="00204646">
        <w:rPr>
          <w:noProof/>
          <w:sz w:val="10"/>
          <w:szCs w:val="10"/>
          <w:lang w:eastAsia="sk-SK"/>
        </w:rPr>
        <w:t xml:space="preserve">                                                    </w:t>
      </w:r>
    </w:p>
    <w:p w14:paraId="79F80968" w14:textId="77777777" w:rsidR="00146085" w:rsidRPr="00A06128" w:rsidRDefault="00146085" w:rsidP="00146085">
      <w:pPr>
        <w:tabs>
          <w:tab w:val="left" w:pos="2127"/>
        </w:tabs>
        <w:ind w:left="2410" w:hanging="2410"/>
        <w:jc w:val="both"/>
        <w:rPr>
          <w:sz w:val="10"/>
          <w:szCs w:val="10"/>
        </w:rPr>
      </w:pPr>
      <w:r>
        <w:rPr>
          <w:sz w:val="22"/>
          <w:szCs w:val="22"/>
        </w:rPr>
        <w:t>Upozornenia</w:t>
      </w:r>
      <w:r w:rsidRPr="00691AAB">
        <w:rPr>
          <w:sz w:val="22"/>
          <w:szCs w:val="22"/>
        </w:rPr>
        <w:tab/>
        <w:t>:</w:t>
      </w:r>
      <w:r w:rsidRPr="00691AAB">
        <w:rPr>
          <w:sz w:val="22"/>
          <w:szCs w:val="22"/>
        </w:rPr>
        <w:tab/>
      </w:r>
      <w:r>
        <w:rPr>
          <w:sz w:val="22"/>
          <w:szCs w:val="22"/>
        </w:rPr>
        <w:t>Neprekračujte odporúčanú dennú dávku. Pred použitím sa poraďte s veterinárnym lekárom.</w:t>
      </w:r>
    </w:p>
    <w:p w14:paraId="3B8DCEEC" w14:textId="77777777" w:rsidR="00146085" w:rsidRPr="00A06128" w:rsidRDefault="00146085" w:rsidP="00146085">
      <w:pPr>
        <w:tabs>
          <w:tab w:val="left" w:pos="2127"/>
        </w:tabs>
        <w:ind w:left="2410" w:hanging="2410"/>
        <w:jc w:val="both"/>
        <w:rPr>
          <w:sz w:val="10"/>
          <w:szCs w:val="10"/>
        </w:rPr>
      </w:pPr>
    </w:p>
    <w:p w14:paraId="4A47FC31" w14:textId="77777777" w:rsidR="00146085" w:rsidRDefault="00146085" w:rsidP="00146085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</w:rPr>
      </w:pPr>
      <w:r w:rsidRPr="00691AAB">
        <w:rPr>
          <w:sz w:val="22"/>
          <w:szCs w:val="22"/>
        </w:rPr>
        <w:t>Veľkosť balenia</w:t>
      </w:r>
      <w:r w:rsidRPr="00691AAB">
        <w:rPr>
          <w:sz w:val="22"/>
          <w:szCs w:val="22"/>
        </w:rPr>
        <w:tab/>
        <w:t>:</w:t>
      </w:r>
      <w:r w:rsidRPr="00691AAB">
        <w:rPr>
          <w:sz w:val="22"/>
          <w:szCs w:val="22"/>
        </w:rPr>
        <w:tab/>
      </w:r>
      <w:r>
        <w:rPr>
          <w:sz w:val="22"/>
          <w:szCs w:val="22"/>
        </w:rPr>
        <w:t>30 ml.</w:t>
      </w:r>
    </w:p>
    <w:p w14:paraId="46A2B014" w14:textId="77777777" w:rsidR="00146085" w:rsidRPr="00A06128" w:rsidRDefault="00146085" w:rsidP="00146085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</w:rPr>
      </w:pPr>
    </w:p>
    <w:p w14:paraId="6A49C5A8" w14:textId="77777777" w:rsidR="00146085" w:rsidRPr="00C4203C" w:rsidRDefault="00146085" w:rsidP="00146085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bCs/>
          <w:sz w:val="22"/>
          <w:szCs w:val="22"/>
          <w:lang w:eastAsia="sk-SK"/>
        </w:rPr>
      </w:pPr>
      <w:r>
        <w:rPr>
          <w:sz w:val="22"/>
          <w:szCs w:val="22"/>
        </w:rPr>
        <w:lastRenderedPageBreak/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na suchom mieste pri teplote do 25°C. Chráňte pred slnečným svetlom a mrazom. Po použití vždy uzatvorte viečkom. Uchovávajte mimo dohľadu a dosahu detí.</w:t>
      </w:r>
    </w:p>
    <w:p w14:paraId="2B30A86E" w14:textId="77777777" w:rsidR="00146085" w:rsidRPr="00A06128" w:rsidRDefault="00146085" w:rsidP="00146085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14:paraId="04BA5B1B" w14:textId="77777777" w:rsidR="00146085" w:rsidRDefault="00146085" w:rsidP="00146085">
      <w:pPr>
        <w:tabs>
          <w:tab w:val="left" w:pos="2127"/>
          <w:tab w:val="left" w:pos="2410"/>
          <w:tab w:val="left" w:pos="3261"/>
        </w:tabs>
        <w:ind w:left="3260" w:hanging="3260"/>
        <w:jc w:val="both"/>
        <w:rPr>
          <w:sz w:val="22"/>
          <w:szCs w:val="22"/>
        </w:rPr>
      </w:pPr>
      <w:r w:rsidRPr="00691AAB">
        <w:rPr>
          <w:sz w:val="22"/>
          <w:szCs w:val="22"/>
          <w:lang w:eastAsia="sk-SK"/>
        </w:rPr>
        <w:t>Čas použiteľnosti</w:t>
      </w:r>
      <w:r w:rsidRPr="00691AAB">
        <w:rPr>
          <w:sz w:val="22"/>
          <w:szCs w:val="22"/>
          <w:lang w:eastAsia="sk-SK"/>
        </w:rPr>
        <w:tab/>
        <w:t>:</w:t>
      </w:r>
      <w:r w:rsidRPr="00691AAB"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30 mesiacov od dátumu výroby. </w:t>
      </w:r>
      <w:r w:rsidRPr="00C4203C">
        <w:rPr>
          <w:sz w:val="22"/>
          <w:szCs w:val="22"/>
        </w:rPr>
        <w:t xml:space="preserve">  </w:t>
      </w:r>
    </w:p>
    <w:p w14:paraId="7C45D7CC" w14:textId="77777777" w:rsidR="00146085" w:rsidRPr="00A06128" w:rsidRDefault="00146085" w:rsidP="00146085">
      <w:pPr>
        <w:tabs>
          <w:tab w:val="left" w:pos="2127"/>
          <w:tab w:val="left" w:pos="2410"/>
          <w:tab w:val="left" w:pos="3261"/>
        </w:tabs>
        <w:ind w:left="3260" w:hanging="3260"/>
        <w:jc w:val="both"/>
        <w:rPr>
          <w:sz w:val="10"/>
          <w:szCs w:val="10"/>
        </w:rPr>
      </w:pPr>
    </w:p>
    <w:p w14:paraId="1E74A7C5" w14:textId="77777777" w:rsidR="00146085" w:rsidRDefault="00146085" w:rsidP="00146085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 w:rsidRPr="00691AAB">
        <w:rPr>
          <w:sz w:val="22"/>
          <w:szCs w:val="22"/>
          <w:lang w:eastAsia="sk-SK"/>
        </w:rPr>
        <w:t>Označenie</w:t>
      </w:r>
      <w:r w:rsidRPr="00691AAB">
        <w:rPr>
          <w:sz w:val="22"/>
          <w:szCs w:val="22"/>
          <w:lang w:eastAsia="sk-SK"/>
        </w:rPr>
        <w:tab/>
        <w:t>:</w:t>
      </w:r>
      <w:r w:rsidRPr="00691AAB">
        <w:rPr>
          <w:sz w:val="22"/>
          <w:szCs w:val="22"/>
          <w:lang w:eastAsia="sk-SK"/>
        </w:rPr>
        <w:tab/>
        <w:t>Len pre zvieratá!</w:t>
      </w:r>
    </w:p>
    <w:p w14:paraId="7C54F160" w14:textId="77777777" w:rsidR="00146085" w:rsidRPr="009B09AB" w:rsidRDefault="00146085" w:rsidP="00146085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  <w:lang w:eastAsia="sk-SK"/>
        </w:rPr>
      </w:pPr>
    </w:p>
    <w:p w14:paraId="61BCF4A5" w14:textId="77777777" w:rsidR="00146085" w:rsidRDefault="00146085" w:rsidP="00146085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14:paraId="2902590D" w14:textId="77777777" w:rsidR="00146085" w:rsidRPr="00691AAB" w:rsidRDefault="00146085" w:rsidP="00146085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14:paraId="5A1F0BE8" w14:textId="77777777" w:rsidR="00146085" w:rsidRPr="00A06128" w:rsidRDefault="00146085" w:rsidP="00146085">
      <w:pPr>
        <w:pStyle w:val="Zkladntext2"/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sz w:val="10"/>
          <w:szCs w:val="10"/>
          <w:lang w:eastAsia="sk-SK"/>
        </w:rPr>
      </w:pPr>
    </w:p>
    <w:p w14:paraId="7418A85B" w14:textId="77777777" w:rsidR="00146085" w:rsidRDefault="00146085" w:rsidP="00DD18E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691AAB">
        <w:rPr>
          <w:sz w:val="22"/>
          <w:szCs w:val="22"/>
          <w:lang w:eastAsia="sk-SK"/>
        </w:rPr>
        <w:t>Bez predpisu veterinárneho lekára.</w:t>
      </w:r>
    </w:p>
    <w:p w14:paraId="70FFAC88" w14:textId="77777777" w:rsidR="00146085" w:rsidRPr="00A06128" w:rsidRDefault="00146085" w:rsidP="00146085">
      <w:pPr>
        <w:pStyle w:val="Zkladntext2"/>
        <w:tabs>
          <w:tab w:val="left" w:pos="2700"/>
        </w:tabs>
        <w:spacing w:after="0" w:line="240" w:lineRule="auto"/>
        <w:jc w:val="center"/>
        <w:rPr>
          <w:sz w:val="10"/>
          <w:szCs w:val="10"/>
          <w:lang w:eastAsia="sk-SK"/>
        </w:rPr>
      </w:pPr>
    </w:p>
    <w:p w14:paraId="1B8AD8D1" w14:textId="4E08030F" w:rsidR="00146085" w:rsidRPr="00691AAB" w:rsidRDefault="00146085" w:rsidP="0014608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91AAB">
        <w:rPr>
          <w:sz w:val="22"/>
          <w:szCs w:val="22"/>
        </w:rPr>
        <w:t xml:space="preserve">Schvaľovacie číslo: </w:t>
      </w:r>
    </w:p>
    <w:p w14:paraId="38AC83B2" w14:textId="77777777" w:rsidR="00146085" w:rsidRPr="009B09AB" w:rsidRDefault="00146085" w:rsidP="00146085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4D451F3A" w14:textId="77777777" w:rsidR="00146085" w:rsidRDefault="00146085" w:rsidP="0014608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Č. šarže:</w:t>
      </w:r>
    </w:p>
    <w:p w14:paraId="6FCBCC8F" w14:textId="77777777" w:rsidR="00146085" w:rsidRPr="00691AAB" w:rsidRDefault="00146085" w:rsidP="0014608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Exsp:</w:t>
      </w:r>
    </w:p>
    <w:p w14:paraId="787377A4" w14:textId="77777777" w:rsidR="00146085" w:rsidRDefault="00146085" w:rsidP="00146085">
      <w:pPr>
        <w:tabs>
          <w:tab w:val="left" w:pos="851"/>
        </w:tabs>
        <w:rPr>
          <w:sz w:val="18"/>
          <w:szCs w:val="18"/>
        </w:rPr>
      </w:pPr>
    </w:p>
    <w:sectPr w:rsidR="00146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94"/>
    <w:rsid w:val="00022DB5"/>
    <w:rsid w:val="00127548"/>
    <w:rsid w:val="00140094"/>
    <w:rsid w:val="00146085"/>
    <w:rsid w:val="00152D12"/>
    <w:rsid w:val="00343A88"/>
    <w:rsid w:val="00475D36"/>
    <w:rsid w:val="004A60CF"/>
    <w:rsid w:val="00513370"/>
    <w:rsid w:val="0057709A"/>
    <w:rsid w:val="005A6A18"/>
    <w:rsid w:val="005E047C"/>
    <w:rsid w:val="00676091"/>
    <w:rsid w:val="00716659"/>
    <w:rsid w:val="007C3B45"/>
    <w:rsid w:val="0081041C"/>
    <w:rsid w:val="008E135B"/>
    <w:rsid w:val="008E5763"/>
    <w:rsid w:val="00912E94"/>
    <w:rsid w:val="00A12C21"/>
    <w:rsid w:val="00B14F0B"/>
    <w:rsid w:val="00BE116D"/>
    <w:rsid w:val="00C36C5F"/>
    <w:rsid w:val="00C92EDA"/>
    <w:rsid w:val="00D07CCE"/>
    <w:rsid w:val="00D67ED0"/>
    <w:rsid w:val="00DB365B"/>
    <w:rsid w:val="00DD0050"/>
    <w:rsid w:val="00DD18EF"/>
    <w:rsid w:val="00E6434A"/>
    <w:rsid w:val="00E9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526C"/>
  <w15:docId w15:val="{5EA7548A-3692-4122-8F92-6A6CB25C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unhideWhenUsed/>
    <w:rsid w:val="0014608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460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14608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4608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1460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2631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Šímová Lucie</cp:lastModifiedBy>
  <cp:revision>2</cp:revision>
  <dcterms:created xsi:type="dcterms:W3CDTF">2026-02-26T08:59:00Z</dcterms:created>
  <dcterms:modified xsi:type="dcterms:W3CDTF">2026-02-26T08:59:00Z</dcterms:modified>
</cp:coreProperties>
</file>